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236"/>
        <w:tblW w:w="12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202"/>
        <w:gridCol w:w="4704"/>
        <w:gridCol w:w="1634"/>
        <w:gridCol w:w="993"/>
      </w:tblGrid>
      <w:tr w:rsidR="0003117A" w:rsidRPr="00C123E1" w:rsidTr="0003117A">
        <w:trPr>
          <w:trHeight w:val="42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vAlign w:val="bottom"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YEAR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COURSE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pl-PL"/>
              </w:rPr>
              <w:t>INSTRUCTOR'S NAME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DATE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ROOM</w:t>
            </w:r>
          </w:p>
        </w:tc>
      </w:tr>
      <w:tr w:rsidR="0003117A" w:rsidRPr="00C123E1" w:rsidTr="0003117A">
        <w:trPr>
          <w:trHeight w:val="606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17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  <w:p w:rsidR="0003117A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03117A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Biological Basis of </w:t>
            </w:r>
            <w:proofErr w:type="spellStart"/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>Behaviour</w:t>
            </w:r>
            <w:proofErr w:type="spellEnd"/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II</w:t>
            </w:r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dr Magdalena </w:t>
            </w:r>
            <w:proofErr w:type="spellStart"/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Tilszer</w:t>
            </w:r>
            <w:proofErr w:type="spellEnd"/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dr </w:t>
            </w:r>
            <w:r w:rsidRPr="00C123E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Ewa Malinowska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10.09, 12:00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color w:val="AEAAAA" w:themeColor="background2" w:themeShade="BF"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color w:val="AEAAAA" w:themeColor="background2" w:themeShade="BF"/>
                <w:sz w:val="24"/>
                <w:szCs w:val="24"/>
                <w:lang w:eastAsia="pl-PL"/>
              </w:rPr>
              <w:t>TBA</w:t>
            </w:r>
          </w:p>
        </w:tc>
      </w:tr>
      <w:tr w:rsidR="0003117A" w:rsidRPr="00C123E1" w:rsidTr="0003117A">
        <w:trPr>
          <w:trHeight w:val="676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03117A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>Cognitive Psychology I</w:t>
            </w:r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dr Ewa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Dryll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12.09, 12:00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color w:val="AEAAAA" w:themeColor="background2" w:themeShade="BF"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color w:val="AEAAAA" w:themeColor="background2" w:themeShade="BF"/>
                <w:sz w:val="24"/>
                <w:szCs w:val="24"/>
                <w:lang w:eastAsia="pl-PL"/>
              </w:rPr>
              <w:t>TBA</w:t>
            </w:r>
          </w:p>
        </w:tc>
      </w:tr>
      <w:tr w:rsidR="0003117A" w:rsidRPr="00C123E1" w:rsidTr="0003117A">
        <w:trPr>
          <w:trHeight w:val="676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History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Psychology</w:t>
            </w:r>
            <w:proofErr w:type="spellEnd"/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dr Piotr </w:t>
            </w:r>
            <w:proofErr w:type="spellStart"/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Kałowski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08.09, 10:00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color w:val="AEAAAA" w:themeColor="background2" w:themeShade="BF"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color w:val="AEAAAA" w:themeColor="background2" w:themeShade="BF"/>
                <w:sz w:val="24"/>
                <w:szCs w:val="24"/>
                <w:lang w:eastAsia="pl-PL"/>
              </w:rPr>
              <w:t>TBA</w:t>
            </w:r>
          </w:p>
        </w:tc>
      </w:tr>
      <w:tr w:rsidR="0003117A" w:rsidRPr="00C123E1" w:rsidTr="0003117A">
        <w:trPr>
          <w:trHeight w:val="606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Statistics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</w:t>
            </w:r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dr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Wouter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de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Raad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11.09, 10:00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AEAAAA" w:themeColor="background2" w:themeShade="BF"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color w:val="AEAAAA" w:themeColor="background2" w:themeShade="BF"/>
                <w:sz w:val="24"/>
                <w:szCs w:val="24"/>
                <w:lang w:eastAsia="pl-PL"/>
              </w:rPr>
              <w:t>TBA</w:t>
            </w:r>
          </w:p>
        </w:tc>
      </w:tr>
      <w:tr w:rsidR="0003117A" w:rsidRPr="00C123E1" w:rsidTr="0003117A">
        <w:trPr>
          <w:trHeight w:val="46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rPr>
                <w:rFonts w:eastAsia="Times New Roman" w:cstheme="minorHAnsi"/>
                <w:color w:val="AEAAAA" w:themeColor="background2" w:themeShade="BF"/>
                <w:sz w:val="24"/>
                <w:szCs w:val="24"/>
                <w:lang w:eastAsia="pl-PL"/>
              </w:rPr>
            </w:pPr>
          </w:p>
        </w:tc>
      </w:tr>
      <w:tr w:rsidR="0003117A" w:rsidRPr="00C123E1" w:rsidTr="0003117A">
        <w:trPr>
          <w:trHeight w:val="577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17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  <w:p w:rsidR="0003117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Development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Psychology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II</w:t>
            </w:r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dr Łukasz </w:t>
            </w:r>
            <w:proofErr w:type="spellStart"/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Tanaś</w:t>
            </w:r>
            <w:proofErr w:type="spellEnd"/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dr hab. </w:t>
            </w:r>
            <w:r w:rsidRPr="00C123E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Katarzyna Lubiewska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05.09, 13:00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color w:val="AEAAAA" w:themeColor="background2" w:themeShade="BF"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color w:val="AEAAAA" w:themeColor="background2" w:themeShade="BF"/>
                <w:sz w:val="24"/>
                <w:szCs w:val="24"/>
                <w:lang w:eastAsia="pl-PL"/>
              </w:rPr>
              <w:t>TBA</w:t>
            </w:r>
          </w:p>
        </w:tc>
      </w:tr>
      <w:tr w:rsidR="0003117A" w:rsidRPr="00C123E1" w:rsidTr="0003117A">
        <w:trPr>
          <w:trHeight w:val="520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Individual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Differences</w:t>
            </w:r>
            <w:proofErr w:type="spellEnd"/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prof. dr hab. Marcin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Zajenkowski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04.09, 10:15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color w:val="AEAAAA" w:themeColor="background2" w:themeShade="BF"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color w:val="AEAAAA" w:themeColor="background2" w:themeShade="BF"/>
                <w:sz w:val="24"/>
                <w:szCs w:val="24"/>
                <w:lang w:eastAsia="pl-PL"/>
              </w:rPr>
              <w:t>TBA</w:t>
            </w:r>
          </w:p>
        </w:tc>
      </w:tr>
      <w:tr w:rsidR="0003117A" w:rsidRPr="00C123E1" w:rsidTr="0003117A">
        <w:trPr>
          <w:trHeight w:val="535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Social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Psychology</w:t>
            </w:r>
            <w:proofErr w:type="spellEnd"/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dr hab. Michał Bilewicz, prof. ucz.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09.09, 12:00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color w:val="AEAAAA" w:themeColor="background2" w:themeShade="BF"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color w:val="AEAAAA" w:themeColor="background2" w:themeShade="BF"/>
                <w:sz w:val="24"/>
                <w:szCs w:val="24"/>
                <w:lang w:eastAsia="pl-PL"/>
              </w:rPr>
              <w:t>TBA</w:t>
            </w:r>
          </w:p>
        </w:tc>
      </w:tr>
      <w:tr w:rsidR="0003117A" w:rsidRPr="00C123E1" w:rsidTr="0003117A">
        <w:trPr>
          <w:trHeight w:val="46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rPr>
                <w:rFonts w:eastAsia="Times New Roman" w:cstheme="minorHAnsi"/>
                <w:color w:val="AEAAAA" w:themeColor="background2" w:themeShade="BF"/>
                <w:sz w:val="24"/>
                <w:szCs w:val="24"/>
                <w:lang w:eastAsia="pl-PL"/>
              </w:rPr>
            </w:pPr>
          </w:p>
        </w:tc>
      </w:tr>
      <w:tr w:rsidR="0003117A" w:rsidRPr="00C123E1" w:rsidTr="0003117A">
        <w:trPr>
          <w:trHeight w:val="606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17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  <w:p w:rsidR="0003117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Health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Psychology</w:t>
            </w:r>
            <w:proofErr w:type="spellEnd"/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dr Daniel Pankowski, dr Rafał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Dziurla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03.09, 10:00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color w:val="AEAAAA" w:themeColor="background2" w:themeShade="BF"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color w:val="AEAAAA" w:themeColor="background2" w:themeShade="BF"/>
                <w:sz w:val="24"/>
                <w:szCs w:val="24"/>
                <w:lang w:eastAsia="pl-PL"/>
              </w:rPr>
              <w:t>TBA</w:t>
            </w:r>
          </w:p>
        </w:tc>
      </w:tr>
      <w:tr w:rsidR="0003117A" w:rsidRPr="00C123E1" w:rsidTr="0003117A">
        <w:trPr>
          <w:trHeight w:val="648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Personality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Psychology</w:t>
            </w:r>
            <w:proofErr w:type="spellEnd"/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prof. Adam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Stivers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PhD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10.09, 10:00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color w:val="AEAAAA" w:themeColor="background2" w:themeShade="BF"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color w:val="AEAAAA" w:themeColor="background2" w:themeShade="BF"/>
                <w:sz w:val="24"/>
                <w:szCs w:val="24"/>
                <w:lang w:eastAsia="pl-PL"/>
              </w:rPr>
              <w:t>TBA</w:t>
            </w:r>
          </w:p>
        </w:tc>
      </w:tr>
      <w:tr w:rsidR="0003117A" w:rsidRPr="00C123E1" w:rsidTr="0003117A">
        <w:trPr>
          <w:trHeight w:val="46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rPr>
                <w:rFonts w:eastAsia="Times New Roman" w:cstheme="minorHAnsi"/>
                <w:color w:val="AEAAAA" w:themeColor="background2" w:themeShade="BF"/>
                <w:sz w:val="24"/>
                <w:szCs w:val="24"/>
                <w:lang w:eastAsia="pl-PL"/>
              </w:rPr>
            </w:pPr>
          </w:p>
        </w:tc>
      </w:tr>
      <w:tr w:rsidR="0003117A" w:rsidRPr="00C123E1" w:rsidTr="0003117A">
        <w:trPr>
          <w:trHeight w:val="57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03117A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>Professional Ethics in Applied and Experimental Psychology</w:t>
            </w:r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03117A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prof. Gerard </w:t>
            </w:r>
            <w:proofErr w:type="spellStart"/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>Hoefling</w:t>
            </w:r>
            <w:proofErr w:type="spellEnd"/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>, PhD/</w:t>
            </w:r>
            <w:proofErr w:type="spellStart"/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>dr</w:t>
            </w:r>
            <w:proofErr w:type="spellEnd"/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>Ewa</w:t>
            </w:r>
            <w:proofErr w:type="spellEnd"/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>Dryll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11.09, 10:00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color w:val="AEAAAA" w:themeColor="background2" w:themeShade="BF"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color w:val="AEAAAA" w:themeColor="background2" w:themeShade="BF"/>
                <w:sz w:val="24"/>
                <w:szCs w:val="24"/>
                <w:lang w:eastAsia="pl-PL"/>
              </w:rPr>
              <w:t>TBA</w:t>
            </w:r>
          </w:p>
        </w:tc>
      </w:tr>
    </w:tbl>
    <w:p w:rsidR="007D4FE7" w:rsidRPr="0003117A" w:rsidRDefault="0003117A" w:rsidP="0003117A">
      <w:pPr>
        <w:ind w:left="680" w:right="680"/>
        <w:jc w:val="center"/>
        <w:rPr>
          <w:b/>
          <w:color w:val="FF0000"/>
          <w:sz w:val="24"/>
          <w:lang w:val="en-US"/>
        </w:rPr>
      </w:pPr>
      <w:r w:rsidRPr="0003117A">
        <w:rPr>
          <w:b/>
          <w:color w:val="FF0000"/>
          <w:sz w:val="24"/>
          <w:lang w:val="en-US"/>
        </w:rPr>
        <w:t xml:space="preserve">!!! </w:t>
      </w:r>
      <w:r w:rsidRPr="0003117A">
        <w:rPr>
          <w:sz w:val="24"/>
          <w:lang w:val="en-US"/>
        </w:rPr>
        <w:t xml:space="preserve">The retake examination session for the summer semester of the 2024/2025 academic year will take place in the </w:t>
      </w:r>
      <w:r w:rsidRPr="0003117A">
        <w:rPr>
          <w:b/>
          <w:sz w:val="24"/>
          <w:lang w:val="en-US"/>
        </w:rPr>
        <w:t>new building</w:t>
      </w:r>
      <w:r w:rsidRPr="0003117A">
        <w:rPr>
          <w:sz w:val="24"/>
          <w:lang w:val="en-US"/>
        </w:rPr>
        <w:t xml:space="preserve"> of the Faculty of Psychology, located at </w:t>
      </w:r>
      <w:r w:rsidRPr="0003117A">
        <w:rPr>
          <w:b/>
          <w:sz w:val="24"/>
          <w:lang w:val="en-US"/>
        </w:rPr>
        <w:t xml:space="preserve">2D </w:t>
      </w:r>
      <w:proofErr w:type="spellStart"/>
      <w:r w:rsidRPr="0003117A">
        <w:rPr>
          <w:b/>
          <w:sz w:val="24"/>
          <w:lang w:val="en-US"/>
        </w:rPr>
        <w:t>Stefana</w:t>
      </w:r>
      <w:proofErr w:type="spellEnd"/>
      <w:r w:rsidRPr="0003117A">
        <w:rPr>
          <w:b/>
          <w:sz w:val="24"/>
          <w:lang w:val="en-US"/>
        </w:rPr>
        <w:t xml:space="preserve"> </w:t>
      </w:r>
      <w:proofErr w:type="spellStart"/>
      <w:r w:rsidRPr="0003117A">
        <w:rPr>
          <w:b/>
          <w:sz w:val="24"/>
          <w:lang w:val="en-US"/>
        </w:rPr>
        <w:t>Banacha</w:t>
      </w:r>
      <w:proofErr w:type="spellEnd"/>
      <w:r w:rsidRPr="0003117A">
        <w:rPr>
          <w:b/>
          <w:sz w:val="24"/>
          <w:lang w:val="en-US"/>
        </w:rPr>
        <w:t xml:space="preserve"> St., 02-097 Warsaw (</w:t>
      </w:r>
      <w:proofErr w:type="spellStart"/>
      <w:r w:rsidRPr="0003117A">
        <w:rPr>
          <w:b/>
          <w:sz w:val="24"/>
          <w:lang w:val="en-US"/>
        </w:rPr>
        <w:t>Ochota</w:t>
      </w:r>
      <w:proofErr w:type="spellEnd"/>
      <w:r w:rsidRPr="0003117A">
        <w:rPr>
          <w:b/>
          <w:sz w:val="24"/>
          <w:lang w:val="en-US"/>
        </w:rPr>
        <w:t xml:space="preserve"> Campus)</w:t>
      </w:r>
      <w:r w:rsidRPr="0003117A">
        <w:rPr>
          <w:sz w:val="24"/>
          <w:lang w:val="en-US"/>
        </w:rPr>
        <w:t xml:space="preserve"> </w:t>
      </w:r>
      <w:r w:rsidRPr="0003117A">
        <w:rPr>
          <w:b/>
          <w:color w:val="FF0000"/>
          <w:sz w:val="24"/>
          <w:lang w:val="en-US"/>
        </w:rPr>
        <w:t>!!!</w:t>
      </w:r>
      <w:bookmarkStart w:id="0" w:name="_GoBack"/>
      <w:bookmarkEnd w:id="0"/>
    </w:p>
    <w:sectPr w:rsidR="007D4FE7" w:rsidRPr="0003117A" w:rsidSect="0003117A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788" w:rsidRDefault="002C0788" w:rsidP="0003117A">
      <w:pPr>
        <w:spacing w:after="0" w:line="240" w:lineRule="auto"/>
      </w:pPr>
      <w:r>
        <w:separator/>
      </w:r>
    </w:p>
  </w:endnote>
  <w:endnote w:type="continuationSeparator" w:id="0">
    <w:p w:rsidR="002C0788" w:rsidRDefault="002C0788" w:rsidP="0003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788" w:rsidRDefault="002C0788" w:rsidP="0003117A">
      <w:pPr>
        <w:spacing w:after="0" w:line="240" w:lineRule="auto"/>
      </w:pPr>
      <w:r>
        <w:separator/>
      </w:r>
    </w:p>
  </w:footnote>
  <w:footnote w:type="continuationSeparator" w:id="0">
    <w:p w:rsidR="002C0788" w:rsidRDefault="002C0788" w:rsidP="00031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E1"/>
    <w:rsid w:val="0003117A"/>
    <w:rsid w:val="00092A84"/>
    <w:rsid w:val="000E12FC"/>
    <w:rsid w:val="00275458"/>
    <w:rsid w:val="002C0788"/>
    <w:rsid w:val="0045023A"/>
    <w:rsid w:val="007D4FE7"/>
    <w:rsid w:val="00A148F3"/>
    <w:rsid w:val="00AA57C4"/>
    <w:rsid w:val="00C123E1"/>
    <w:rsid w:val="00DE6958"/>
    <w:rsid w:val="00E836DE"/>
    <w:rsid w:val="00EA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8E792-69C2-422B-BAEB-88404F7C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17A"/>
  </w:style>
  <w:style w:type="paragraph" w:styleId="Stopka">
    <w:name w:val="footer"/>
    <w:basedOn w:val="Normalny"/>
    <w:link w:val="StopkaZnak"/>
    <w:uiPriority w:val="99"/>
    <w:unhideWhenUsed/>
    <w:rsid w:val="00031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o.lindenberg</dc:creator>
  <cp:keywords/>
  <dc:description/>
  <cp:lastModifiedBy>Daniel Prusaczyk</cp:lastModifiedBy>
  <cp:revision>3</cp:revision>
  <dcterms:created xsi:type="dcterms:W3CDTF">2025-06-26T09:02:00Z</dcterms:created>
  <dcterms:modified xsi:type="dcterms:W3CDTF">2025-06-26T09:03:00Z</dcterms:modified>
</cp:coreProperties>
</file>